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EE3E" w14:textId="77777777" w:rsidR="00445847" w:rsidRDefault="00445847" w:rsidP="003044C1">
      <w:pPr>
        <w:pStyle w:val="a4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Georgia" w:hAnsi="Georgia"/>
          <w:color w:val="000000"/>
          <w:szCs w:val="28"/>
        </w:rPr>
      </w:pPr>
      <w:r>
        <w:rPr>
          <w:rFonts w:ascii="Georgia" w:hAnsi="Georgia"/>
          <w:color w:val="000000"/>
          <w:szCs w:val="28"/>
        </w:rPr>
        <w:t xml:space="preserve">  </w:t>
      </w:r>
    </w:p>
    <w:p w14:paraId="0B1F7FCE" w14:textId="77777777" w:rsidR="00445847" w:rsidRDefault="00445847" w:rsidP="00445847">
      <w:pPr>
        <w:ind w:right="-2"/>
        <w:jc w:val="center"/>
        <w:rPr>
          <w:rFonts w:ascii="Arial" w:eastAsia="Times New Roman" w:hAnsi="Arial" w:cs="Times New Roman"/>
        </w:rPr>
      </w:pPr>
      <w:r w:rsidRPr="0050427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43FAA64" wp14:editId="7978A9B2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6C4D2" w14:textId="77777777" w:rsidR="00445847" w:rsidRPr="00504270" w:rsidRDefault="00445847" w:rsidP="00445847">
      <w:pPr>
        <w:ind w:right="-2"/>
        <w:jc w:val="center"/>
        <w:rPr>
          <w:rFonts w:ascii="Arial" w:eastAsia="Times New Roman" w:hAnsi="Arial" w:cs="Times New Roman"/>
        </w:rPr>
      </w:pPr>
    </w:p>
    <w:p w14:paraId="316994F7" w14:textId="77777777" w:rsidR="00445847" w:rsidRPr="00A019AC" w:rsidRDefault="00445847" w:rsidP="00445847">
      <w:pPr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</w:rPr>
        <w:t>КОНТРОЛЬНО-СЧЕТНАЯ КОМИССИЯ</w:t>
      </w:r>
    </w:p>
    <w:p w14:paraId="3A84980E" w14:textId="77777777" w:rsidR="00445847" w:rsidRPr="00451B1C" w:rsidRDefault="00445847" w:rsidP="00445847">
      <w:pPr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МИХАЙЛОВСКОГО МУНИЦИПАЛЬНОГО РАЙОНА </w:t>
      </w:r>
    </w:p>
    <w:p w14:paraId="0BCA2024" w14:textId="77777777" w:rsidR="00445847" w:rsidRPr="00451B1C" w:rsidRDefault="00445847" w:rsidP="00445847">
      <w:pPr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</w:rPr>
        <w:t>ул. Красноармейская. д. 24, с. Михайловка, Михайловский район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451B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Приморский край</w:t>
      </w:r>
    </w:p>
    <w:p w14:paraId="3763A805" w14:textId="77777777" w:rsidR="00445847" w:rsidRDefault="00445847" w:rsidP="003044C1">
      <w:pPr>
        <w:pStyle w:val="a4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Georgia" w:hAnsi="Georgia"/>
          <w:color w:val="000000"/>
          <w:szCs w:val="28"/>
        </w:rPr>
      </w:pPr>
    </w:p>
    <w:p w14:paraId="5C7AF70C" w14:textId="77777777" w:rsidR="00445847" w:rsidRDefault="00445847" w:rsidP="003044C1">
      <w:pPr>
        <w:pStyle w:val="a4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Georgia" w:hAnsi="Georgia"/>
          <w:color w:val="000000"/>
          <w:szCs w:val="28"/>
        </w:rPr>
      </w:pPr>
    </w:p>
    <w:p w14:paraId="6219996B" w14:textId="77777777" w:rsidR="00445847" w:rsidRDefault="00445847" w:rsidP="003044C1">
      <w:pPr>
        <w:pStyle w:val="a4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Georgia" w:hAnsi="Georgia"/>
          <w:color w:val="000000"/>
          <w:szCs w:val="28"/>
        </w:rPr>
      </w:pPr>
    </w:p>
    <w:p w14:paraId="1AF90B7F" w14:textId="7FEDD007" w:rsidR="003044C1" w:rsidRPr="003044C1" w:rsidRDefault="00445847" w:rsidP="003044C1">
      <w:pPr>
        <w:pStyle w:val="a4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szCs w:val="28"/>
        </w:rPr>
      </w:pPr>
      <w:r>
        <w:rPr>
          <w:rFonts w:ascii="Georgia" w:hAnsi="Georgia"/>
          <w:color w:val="000000"/>
          <w:szCs w:val="28"/>
        </w:rPr>
        <w:t xml:space="preserve">           З</w:t>
      </w:r>
      <w:r w:rsidR="00597ECC" w:rsidRPr="003044C1">
        <w:rPr>
          <w:rFonts w:ascii="Georgia" w:hAnsi="Georgia"/>
          <w:color w:val="000000"/>
          <w:szCs w:val="28"/>
        </w:rPr>
        <w:t xml:space="preserve">аключение </w:t>
      </w:r>
      <w:r w:rsidR="00442B82" w:rsidRPr="003044C1">
        <w:rPr>
          <w:rFonts w:ascii="Georgia" w:hAnsi="Georgia"/>
          <w:color w:val="000000"/>
          <w:szCs w:val="28"/>
        </w:rPr>
        <w:t>Контрольно-счетн</w:t>
      </w:r>
      <w:r w:rsidR="003044C1">
        <w:rPr>
          <w:rFonts w:ascii="Georgia" w:hAnsi="Georgia"/>
          <w:color w:val="000000"/>
          <w:szCs w:val="28"/>
        </w:rPr>
        <w:t>ой</w:t>
      </w:r>
      <w:r w:rsidR="00442B82" w:rsidRPr="003044C1">
        <w:rPr>
          <w:rFonts w:ascii="Georgia" w:hAnsi="Georgia"/>
          <w:color w:val="000000"/>
          <w:szCs w:val="28"/>
        </w:rPr>
        <w:t xml:space="preserve"> комисси</w:t>
      </w:r>
      <w:r w:rsidR="003044C1">
        <w:rPr>
          <w:rFonts w:ascii="Georgia" w:hAnsi="Georgia"/>
          <w:color w:val="000000"/>
          <w:szCs w:val="28"/>
        </w:rPr>
        <w:t>и</w:t>
      </w:r>
      <w:r w:rsidR="00442B82" w:rsidRPr="003044C1">
        <w:rPr>
          <w:rFonts w:ascii="Georgia" w:hAnsi="Georgia"/>
          <w:color w:val="000000"/>
          <w:szCs w:val="28"/>
        </w:rPr>
        <w:t xml:space="preserve"> Михайловского муниципального </w:t>
      </w:r>
      <w:proofErr w:type="gramStart"/>
      <w:r w:rsidR="00442B82" w:rsidRPr="003044C1">
        <w:rPr>
          <w:rFonts w:ascii="Georgia" w:hAnsi="Georgia"/>
          <w:color w:val="000000"/>
          <w:szCs w:val="28"/>
        </w:rPr>
        <w:t xml:space="preserve">района  </w:t>
      </w:r>
      <w:r w:rsidR="00597ECC" w:rsidRPr="003044C1">
        <w:rPr>
          <w:rFonts w:ascii="Georgia" w:hAnsi="Georgia"/>
          <w:color w:val="000000"/>
          <w:szCs w:val="28"/>
        </w:rPr>
        <w:t>на</w:t>
      </w:r>
      <w:proofErr w:type="gramEnd"/>
      <w:r w:rsidR="00597ECC" w:rsidRPr="003044C1">
        <w:rPr>
          <w:rFonts w:ascii="Georgia" w:hAnsi="Georgia"/>
          <w:color w:val="000000"/>
          <w:szCs w:val="28"/>
        </w:rPr>
        <w:t xml:space="preserve"> проект </w:t>
      </w:r>
      <w:r w:rsidR="00442B82" w:rsidRPr="003044C1">
        <w:rPr>
          <w:rFonts w:ascii="Georgia" w:hAnsi="Georgia"/>
          <w:color w:val="000000"/>
          <w:szCs w:val="28"/>
        </w:rPr>
        <w:t xml:space="preserve">решения </w:t>
      </w:r>
      <w:r w:rsidR="00597ECC" w:rsidRPr="003044C1">
        <w:rPr>
          <w:rFonts w:ascii="Georgia" w:hAnsi="Georgia"/>
          <w:color w:val="000000"/>
          <w:szCs w:val="28"/>
        </w:rPr>
        <w:t xml:space="preserve"> </w:t>
      </w:r>
      <w:r w:rsidR="003044C1">
        <w:rPr>
          <w:rFonts w:ascii="Georgia" w:hAnsi="Georgia"/>
          <w:color w:val="000000"/>
          <w:szCs w:val="28"/>
        </w:rPr>
        <w:t>«</w:t>
      </w:r>
      <w:r w:rsidR="003044C1" w:rsidRPr="003044C1">
        <w:rPr>
          <w:szCs w:val="28"/>
        </w:rPr>
        <w:t>О внесении изменений и дополнений в  решение</w:t>
      </w:r>
      <w:r w:rsidR="003044C1">
        <w:rPr>
          <w:szCs w:val="28"/>
        </w:rPr>
        <w:t xml:space="preserve"> </w:t>
      </w:r>
      <w:r w:rsidR="003044C1" w:rsidRPr="003044C1">
        <w:rPr>
          <w:szCs w:val="28"/>
        </w:rPr>
        <w:t>Думы Михайловского муниципального района</w:t>
      </w:r>
      <w:r w:rsidR="003044C1">
        <w:rPr>
          <w:szCs w:val="28"/>
        </w:rPr>
        <w:t xml:space="preserve"> </w:t>
      </w:r>
      <w:r w:rsidR="003044C1" w:rsidRPr="003044C1">
        <w:rPr>
          <w:szCs w:val="28"/>
        </w:rPr>
        <w:t>от 09.12.2021г. № 156 «Об утверждении районного</w:t>
      </w:r>
      <w:r w:rsidR="003044C1">
        <w:rPr>
          <w:szCs w:val="28"/>
        </w:rPr>
        <w:t xml:space="preserve"> </w:t>
      </w:r>
      <w:r w:rsidR="003044C1" w:rsidRPr="003044C1">
        <w:rPr>
          <w:szCs w:val="28"/>
        </w:rPr>
        <w:t>бюджета Михайловского муниципального района</w:t>
      </w:r>
      <w:r w:rsidR="003044C1">
        <w:rPr>
          <w:szCs w:val="28"/>
        </w:rPr>
        <w:t xml:space="preserve"> </w:t>
      </w:r>
      <w:r w:rsidR="003044C1" w:rsidRPr="003044C1">
        <w:rPr>
          <w:szCs w:val="28"/>
        </w:rPr>
        <w:t>на 2022 год и плановый период  2023 и 2024 годы»</w:t>
      </w:r>
      <w:r w:rsidR="00CB0DAA">
        <w:rPr>
          <w:szCs w:val="28"/>
        </w:rPr>
        <w:t xml:space="preserve"> от 31.03.2022г</w:t>
      </w:r>
      <w:r w:rsidR="003D6CE5">
        <w:rPr>
          <w:szCs w:val="28"/>
        </w:rPr>
        <w:t xml:space="preserve"> </w:t>
      </w:r>
      <w:r w:rsidR="00CB0DAA">
        <w:rPr>
          <w:szCs w:val="28"/>
        </w:rPr>
        <w:t xml:space="preserve"> № 8</w:t>
      </w:r>
    </w:p>
    <w:p w14:paraId="5F3AD297" w14:textId="77777777" w:rsidR="003044C1" w:rsidRDefault="003044C1" w:rsidP="003044C1">
      <w:pPr>
        <w:tabs>
          <w:tab w:val="left" w:pos="0"/>
          <w:tab w:val="left" w:pos="5582"/>
          <w:tab w:val="left" w:pos="5670"/>
          <w:tab w:val="right" w:pos="96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14:paraId="4DC26211" w14:textId="226EC32C" w:rsidR="00743ACF" w:rsidRDefault="00445847" w:rsidP="0069388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="008752FD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="00743ACF">
        <w:rPr>
          <w:rFonts w:ascii="Times New Roman" w:hAnsi="Times New Roman"/>
          <w:sz w:val="28"/>
          <w:szCs w:val="28"/>
        </w:rPr>
        <w:t xml:space="preserve">Предлагаемые корректировки изменяют основные показатели районного бюджета на 2022 год, что связано с </w:t>
      </w:r>
      <w:r w:rsidR="00743ACF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распределением свободных остатков собственных средств, </w:t>
      </w:r>
      <w:proofErr w:type="gramStart"/>
      <w:r w:rsidR="00743ACF">
        <w:rPr>
          <w:rFonts w:ascii="Times New Roman" w:hAnsi="Times New Roman" w:cs="Times New Roman"/>
          <w:color w:val="000000"/>
          <w:sz w:val="28"/>
          <w:szCs w:val="28"/>
        </w:rPr>
        <w:t>оставшихся  на</w:t>
      </w:r>
      <w:proofErr w:type="gramEnd"/>
      <w:r w:rsidR="00743ACF">
        <w:rPr>
          <w:rFonts w:ascii="Times New Roman" w:hAnsi="Times New Roman" w:cs="Times New Roman"/>
          <w:color w:val="000000"/>
          <w:sz w:val="28"/>
          <w:szCs w:val="28"/>
        </w:rPr>
        <w:t xml:space="preserve"> счете средств местного бюджета на 01.01.2022 года на  сумму </w:t>
      </w:r>
      <w:r w:rsidR="00743ACF">
        <w:rPr>
          <w:rFonts w:ascii="Times New Roman" w:hAnsi="Times New Roman"/>
          <w:sz w:val="28"/>
          <w:szCs w:val="28"/>
        </w:rPr>
        <w:t>10 250,00 тыс. рублей.</w:t>
      </w:r>
    </w:p>
    <w:p w14:paraId="645378CD" w14:textId="77777777" w:rsidR="00743ACF" w:rsidRDefault="00743ACF" w:rsidP="00743AC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4455ED2" w14:textId="488B6DD6" w:rsidR="00743ACF" w:rsidRDefault="00743ACF" w:rsidP="0069388F">
      <w:pPr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28017419" w14:textId="77777777" w:rsidR="0069388F" w:rsidRDefault="00597ECC" w:rsidP="0069388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предложенных изменений в текущем </w:t>
      </w:r>
      <w:r w:rsidR="00C11D40" w:rsidRPr="00442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2022 </w:t>
      </w:r>
      <w:r w:rsidRPr="00442B82"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 w:rsidR="0069388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1883141" w14:textId="5ACFB640" w:rsidR="0069388F" w:rsidRDefault="00597ECC" w:rsidP="0069388F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42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88F">
        <w:rPr>
          <w:rFonts w:ascii="Times New Roman" w:eastAsia="Times New Roman" w:hAnsi="Times New Roman"/>
          <w:color w:val="000000"/>
          <w:sz w:val="28"/>
          <w:szCs w:val="28"/>
        </w:rPr>
        <w:t>доходная часть бюджета остается без изменения</w:t>
      </w:r>
    </w:p>
    <w:p w14:paraId="50D64E6C" w14:textId="3B034DE7" w:rsidR="0069388F" w:rsidRDefault="0069388F" w:rsidP="0069388F">
      <w:pPr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расходная часть бюджета увеличится на сумму 10 250,00 тыс. рублей, </w:t>
      </w:r>
    </w:p>
    <w:p w14:paraId="238BE9D3" w14:textId="3E859F88" w:rsidR="0069136A" w:rsidRPr="00442B82" w:rsidRDefault="0069388F" w:rsidP="006938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счет </w:t>
      </w:r>
      <w:r w:rsidR="0069136A" w:rsidRPr="00442B82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распределения свободных остатков собственных средств, оставшихся на счете местного бюджета на 01.01.2022г. </w:t>
      </w:r>
    </w:p>
    <w:p w14:paraId="4996104E" w14:textId="7DA77177" w:rsidR="00640780" w:rsidRPr="00442B82" w:rsidRDefault="0069136A" w:rsidP="008752FD">
      <w:pPr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42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Размер дефицита районного бюджета увеличится на </w:t>
      </w:r>
      <w:r w:rsidR="0069388F">
        <w:rPr>
          <w:rFonts w:ascii="Times New Roman" w:hAnsi="Times New Roman"/>
          <w:sz w:val="28"/>
          <w:szCs w:val="28"/>
        </w:rPr>
        <w:t xml:space="preserve">10 250,00 </w:t>
      </w:r>
      <w:r w:rsidRPr="00442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 рублей и </w:t>
      </w:r>
      <w:proofErr w:type="gramStart"/>
      <w:r w:rsidRPr="00442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составит  </w:t>
      </w:r>
      <w:r w:rsidR="0069388F">
        <w:rPr>
          <w:rFonts w:ascii="Times New Roman" w:hAnsi="Times New Roman" w:cs="Times New Roman"/>
          <w:sz w:val="28"/>
          <w:szCs w:val="28"/>
        </w:rPr>
        <w:t>57</w:t>
      </w:r>
      <w:proofErr w:type="gramEnd"/>
      <w:r w:rsidR="0069388F">
        <w:rPr>
          <w:rFonts w:ascii="Times New Roman" w:hAnsi="Times New Roman" w:cs="Times New Roman"/>
          <w:sz w:val="28"/>
          <w:szCs w:val="28"/>
        </w:rPr>
        <w:t> 510,99</w:t>
      </w:r>
      <w:r w:rsidRPr="00442B82">
        <w:rPr>
          <w:rFonts w:ascii="Times New Roman" w:hAnsi="Times New Roman" w:cs="Times New Roman"/>
          <w:sz w:val="28"/>
          <w:szCs w:val="28"/>
        </w:rPr>
        <w:t xml:space="preserve"> </w:t>
      </w:r>
      <w:r w:rsidRPr="00442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E53603" w:rsidRPr="00442B82">
        <w:rPr>
          <w:rFonts w:ascii="Times New Roman" w:eastAsia="Times New Roman" w:hAnsi="Times New Roman" w:cs="Times New Roman"/>
          <w:color w:val="000000"/>
          <w:sz w:val="28"/>
          <w:szCs w:val="28"/>
        </w:rPr>
        <w:t>, что</w:t>
      </w:r>
      <w:r w:rsidRPr="00442B82">
        <w:rPr>
          <w:rFonts w:ascii="Times New Roman" w:hAnsi="Times New Roman" w:cs="Times New Roman"/>
          <w:sz w:val="28"/>
          <w:szCs w:val="28"/>
        </w:rPr>
        <w:t xml:space="preserve"> </w:t>
      </w:r>
      <w:r w:rsidR="00E53603" w:rsidRPr="00442B82">
        <w:rPr>
          <w:rFonts w:ascii="Times New Roman" w:eastAsia="Times New Roman" w:hAnsi="Times New Roman" w:cs="Times New Roman"/>
          <w:color w:val="222222"/>
          <w:sz w:val="28"/>
          <w:szCs w:val="28"/>
        </w:rPr>
        <w:t>не превышает предельно допустимый уровень, установленный пунктом 3 статьи 92.1. Бюджетного Кодекса</w:t>
      </w:r>
      <w:r w:rsidR="00640780" w:rsidRPr="00442B8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РФ.</w:t>
      </w:r>
    </w:p>
    <w:p w14:paraId="1CFC5336" w14:textId="77777777" w:rsidR="0069136A" w:rsidRPr="00442B82" w:rsidRDefault="00640780" w:rsidP="008752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B82">
        <w:rPr>
          <w:rFonts w:ascii="Times New Roman" w:eastAsia="Times New Roman" w:hAnsi="Times New Roman" w:cs="Times New Roman"/>
          <w:color w:val="222222"/>
          <w:sz w:val="28"/>
          <w:szCs w:val="28"/>
        </w:rPr>
        <w:t>Уточнены показатели объемов бюджетных ассигнований, направленные на реализацию муниципальных программ и непрограммных расходов.</w:t>
      </w:r>
    </w:p>
    <w:p w14:paraId="1710EE0D" w14:textId="21CD0BA5" w:rsidR="00587B41" w:rsidRPr="00442B82" w:rsidRDefault="00587B41" w:rsidP="00442B82">
      <w:pPr>
        <w:widowControl/>
        <w:autoSpaceDE/>
        <w:adjustRightInd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Бюджетные назначения на 2022 год по программным </w:t>
      </w:r>
      <w:r w:rsidR="00423D37" w:rsidRPr="00442B82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мероприятиям</w:t>
      </w:r>
      <w:r w:rsidRPr="00442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93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сокращены </w:t>
      </w:r>
      <w:r w:rsidRPr="00442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442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общем объеме на </w:t>
      </w:r>
      <w:r w:rsidR="0069388F">
        <w:rPr>
          <w:rFonts w:ascii="Times New Roman" w:eastAsia="Times New Roman" w:hAnsi="Times New Roman" w:cs="Times New Roman"/>
          <w:color w:val="000000"/>
          <w:sz w:val="28"/>
          <w:szCs w:val="28"/>
        </w:rPr>
        <w:t>14 585,00</w:t>
      </w:r>
      <w:r w:rsidRPr="00442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тыс. рублей. </w:t>
      </w:r>
      <w:r w:rsidR="00154038" w:rsidRPr="00442B8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42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69388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42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54038" w:rsidRPr="00442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муниципальным </w:t>
      </w:r>
      <w:r w:rsidRPr="00442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программам</w:t>
      </w:r>
      <w:proofErr w:type="gramEnd"/>
      <w:r w:rsidRPr="00442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бюджетные расходы планируются с увеличением</w:t>
      </w:r>
      <w:r w:rsidR="0069388F">
        <w:rPr>
          <w:rFonts w:ascii="Times New Roman" w:eastAsia="Times New Roman" w:hAnsi="Times New Roman" w:cs="Times New Roman"/>
          <w:color w:val="000000"/>
          <w:sz w:val="28"/>
          <w:szCs w:val="28"/>
        </w:rPr>
        <w:t>, по 1</w:t>
      </w:r>
      <w:r w:rsidR="0069388F" w:rsidRPr="00693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88F" w:rsidRPr="00442B8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</w:t>
      </w:r>
      <w:r w:rsidR="0069388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69388F" w:rsidRPr="00442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программ</w:t>
      </w:r>
      <w:r w:rsidR="006938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9388F" w:rsidRPr="00442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бюджетные расходы планируются с </w:t>
      </w:r>
      <w:r w:rsidR="0069388F"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сокращением.</w:t>
      </w:r>
    </w:p>
    <w:p w14:paraId="69BFE8C2" w14:textId="77777777" w:rsidR="00445847" w:rsidRDefault="00E53603" w:rsidP="00442B8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42B82">
        <w:rPr>
          <w:rFonts w:ascii="Times New Roman" w:eastAsia="Times New Roman" w:hAnsi="Times New Roman" w:cs="Times New Roman"/>
          <w:color w:val="222222"/>
          <w:sz w:val="28"/>
          <w:szCs w:val="28"/>
        </w:rPr>
        <w:t>  </w:t>
      </w:r>
      <w:r w:rsidR="0044584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</w:t>
      </w:r>
      <w:r w:rsidRPr="00442B8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Проведение экспертизы проекта решения Думы о внесении изменений в решение о бюджете является предварительным контролем, осуществляемым в рамках полномочий Контрольно-счетной </w:t>
      </w:r>
      <w:r w:rsidR="00154038" w:rsidRPr="00442B82">
        <w:rPr>
          <w:rFonts w:ascii="Times New Roman" w:eastAsia="Times New Roman" w:hAnsi="Times New Roman" w:cs="Times New Roman"/>
          <w:color w:val="222222"/>
          <w:sz w:val="28"/>
          <w:szCs w:val="28"/>
        </w:rPr>
        <w:t>комиссии</w:t>
      </w:r>
      <w:r w:rsidRPr="00442B8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Последующий контроль будет осуществлен в ходе проведения контрольных и (или) </w:t>
      </w:r>
      <w:r w:rsidRPr="00442B82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экспертно-</w:t>
      </w:r>
      <w:proofErr w:type="gramStart"/>
      <w:r w:rsidRPr="00442B82">
        <w:rPr>
          <w:rFonts w:ascii="Times New Roman" w:eastAsia="Times New Roman" w:hAnsi="Times New Roman" w:cs="Times New Roman"/>
          <w:color w:val="222222"/>
          <w:sz w:val="28"/>
          <w:szCs w:val="28"/>
        </w:rPr>
        <w:t>аналитических</w:t>
      </w:r>
      <w:r w:rsidR="0044584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м</w:t>
      </w:r>
      <w:r w:rsidRPr="00442B82">
        <w:rPr>
          <w:rFonts w:ascii="Times New Roman" w:eastAsia="Times New Roman" w:hAnsi="Times New Roman" w:cs="Times New Roman"/>
          <w:color w:val="222222"/>
          <w:sz w:val="28"/>
          <w:szCs w:val="28"/>
        </w:rPr>
        <w:t>ероприятий</w:t>
      </w:r>
      <w:proofErr w:type="gramEnd"/>
      <w:r w:rsidRPr="00442B82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14:paraId="7F891B5F" w14:textId="109CC861" w:rsidR="00E53603" w:rsidRPr="00442B82" w:rsidRDefault="00E53603" w:rsidP="00442B8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42B82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   </w:t>
      </w:r>
      <w:r w:rsidR="0044584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</w:t>
      </w:r>
      <w:r w:rsidRPr="00442B8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 итогам проведенной Контрольно-счетной </w:t>
      </w:r>
      <w:r w:rsidR="00154038" w:rsidRPr="00442B82">
        <w:rPr>
          <w:rFonts w:ascii="Times New Roman" w:eastAsia="Times New Roman" w:hAnsi="Times New Roman" w:cs="Times New Roman"/>
          <w:color w:val="222222"/>
          <w:sz w:val="28"/>
          <w:szCs w:val="28"/>
        </w:rPr>
        <w:t>комиссией Михайловского муниципального района</w:t>
      </w:r>
      <w:r w:rsidRPr="00442B8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экспертизы представленных к рассмотрению документов установлено, что показатели проекта </w:t>
      </w:r>
      <w:r w:rsidR="004614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бюджета </w:t>
      </w:r>
      <w:r w:rsidR="004614DE" w:rsidRPr="00442B82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вносимых корректировок</w:t>
      </w:r>
      <w:r w:rsidRPr="00442B8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соответствуют требованиям</w:t>
      </w:r>
      <w:r w:rsidR="004614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</w:t>
      </w:r>
      <w:r w:rsidRPr="00442B8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4614DE" w:rsidRPr="00442B82">
        <w:rPr>
          <w:rFonts w:ascii="Times New Roman" w:eastAsia="Times New Roman" w:hAnsi="Times New Roman" w:cs="Times New Roman"/>
          <w:color w:val="000000"/>
          <w:sz w:val="28"/>
          <w:szCs w:val="28"/>
        </w:rPr>
        <w:t>сбалансированности бюджетной системы Российской Федераци</w:t>
      </w:r>
      <w:r w:rsidR="004614DE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49EC039F" w14:textId="77777777" w:rsidR="00154038" w:rsidRPr="00442B82" w:rsidRDefault="00154038" w:rsidP="00442B82">
      <w:pPr>
        <w:widowControl/>
        <w:autoSpaceDE/>
        <w:adjustRightInd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A70E3C" w14:textId="0AEB4C96" w:rsidR="00CC72D5" w:rsidRDefault="00CC72D5" w:rsidP="00722E38">
      <w:pPr>
        <w:rPr>
          <w:rFonts w:ascii="Times New Roman" w:hAnsi="Times New Roman" w:cs="Times New Roman"/>
          <w:sz w:val="28"/>
          <w:szCs w:val="28"/>
        </w:rPr>
      </w:pPr>
    </w:p>
    <w:p w14:paraId="7FE5D414" w14:textId="2F060F4F" w:rsidR="00445847" w:rsidRDefault="00445847" w:rsidP="00722E38">
      <w:pPr>
        <w:rPr>
          <w:rFonts w:ascii="Times New Roman" w:hAnsi="Times New Roman" w:cs="Times New Roman"/>
          <w:sz w:val="28"/>
          <w:szCs w:val="28"/>
        </w:rPr>
      </w:pPr>
    </w:p>
    <w:p w14:paraId="16860FE9" w14:textId="53C49D07" w:rsidR="00445847" w:rsidRPr="00442B82" w:rsidRDefault="00445847" w:rsidP="00722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Председатель                                                 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Соловьянова</w:t>
      </w:r>
      <w:proofErr w:type="spellEnd"/>
    </w:p>
    <w:sectPr w:rsidR="00445847" w:rsidRPr="0044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5BA"/>
    <w:rsid w:val="00154038"/>
    <w:rsid w:val="003044C1"/>
    <w:rsid w:val="003D6CE5"/>
    <w:rsid w:val="00423D37"/>
    <w:rsid w:val="00442B82"/>
    <w:rsid w:val="00445847"/>
    <w:rsid w:val="004614DE"/>
    <w:rsid w:val="00587B41"/>
    <w:rsid w:val="00597ECC"/>
    <w:rsid w:val="005E75BA"/>
    <w:rsid w:val="00640780"/>
    <w:rsid w:val="00681813"/>
    <w:rsid w:val="0069136A"/>
    <w:rsid w:val="0069388F"/>
    <w:rsid w:val="00722E38"/>
    <w:rsid w:val="00743ACF"/>
    <w:rsid w:val="008752FD"/>
    <w:rsid w:val="00C11D40"/>
    <w:rsid w:val="00CB0DAA"/>
    <w:rsid w:val="00CC6B97"/>
    <w:rsid w:val="00CC72D5"/>
    <w:rsid w:val="00E53603"/>
    <w:rsid w:val="00EC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B445"/>
  <w15:docId w15:val="{9FA0F1F8-6464-4278-856B-E123A876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EC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1813"/>
    <w:rPr>
      <w:b/>
      <w:bCs/>
    </w:rPr>
  </w:style>
  <w:style w:type="paragraph" w:styleId="a4">
    <w:name w:val="header"/>
    <w:basedOn w:val="a"/>
    <w:link w:val="a5"/>
    <w:semiHidden/>
    <w:unhideWhenUsed/>
    <w:rsid w:val="003044C1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Верхний колонтитул Знак"/>
    <w:basedOn w:val="a0"/>
    <w:link w:val="a4"/>
    <w:semiHidden/>
    <w:rsid w:val="003044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3A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ACF"/>
    <w:rPr>
      <w:rFonts w:ascii="Tahoma" w:eastAsia="Cambr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</dc:creator>
  <cp:keywords/>
  <dc:description/>
  <cp:lastModifiedBy>BUHSLG</cp:lastModifiedBy>
  <cp:revision>22</cp:revision>
  <cp:lastPrinted>2022-02-21T05:36:00Z</cp:lastPrinted>
  <dcterms:created xsi:type="dcterms:W3CDTF">2022-02-21T00:59:00Z</dcterms:created>
  <dcterms:modified xsi:type="dcterms:W3CDTF">2022-03-31T01:29:00Z</dcterms:modified>
</cp:coreProperties>
</file>